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D4BC" w14:textId="0872C61B" w:rsidR="008B3823" w:rsidRDefault="008B3823" w:rsidP="008B3823">
      <w:pPr>
        <w:pStyle w:val="BodyText"/>
        <w:spacing w:before="2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3626A4F8" wp14:editId="5EBE6E56">
            <wp:extent cx="1928130" cy="860861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865" cy="89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5B78C" w14:textId="77777777" w:rsidR="00874508" w:rsidRDefault="00874508" w:rsidP="008B3823">
      <w:pPr>
        <w:pStyle w:val="BodyText"/>
        <w:spacing w:before="2"/>
        <w:jc w:val="center"/>
        <w:rPr>
          <w:rFonts w:ascii="Arial" w:hAnsi="Arial" w:cs="Arial"/>
          <w:b/>
          <w:bCs/>
          <w:color w:val="000000" w:themeColor="text1"/>
        </w:rPr>
      </w:pPr>
    </w:p>
    <w:p w14:paraId="10E095AA" w14:textId="37B989DA" w:rsidR="008B3823" w:rsidRDefault="00A862F0" w:rsidP="008B3823">
      <w:pPr>
        <w:pStyle w:val="BodyText"/>
        <w:spacing w:before="2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Part-Time </w:t>
      </w:r>
      <w:r w:rsidR="00E860A0">
        <w:rPr>
          <w:rFonts w:ascii="Arial" w:hAnsi="Arial" w:cs="Arial"/>
          <w:b/>
          <w:bCs/>
          <w:color w:val="000000" w:themeColor="text1"/>
        </w:rPr>
        <w:t>Site Coordinator</w:t>
      </w:r>
      <w:r w:rsidR="008B3823" w:rsidRPr="008B3823">
        <w:rPr>
          <w:rFonts w:ascii="Arial" w:hAnsi="Arial" w:cs="Arial"/>
          <w:b/>
          <w:bCs/>
          <w:color w:val="000000" w:themeColor="text1"/>
        </w:rPr>
        <w:t xml:space="preserve"> Job Description</w:t>
      </w:r>
    </w:p>
    <w:p w14:paraId="3A298B25" w14:textId="1936D3FE" w:rsidR="00646A5B" w:rsidRPr="00646A5B" w:rsidRDefault="00646A5B" w:rsidP="00003D95">
      <w:pPr>
        <w:pStyle w:val="BodyText"/>
        <w:spacing w:before="2"/>
        <w:rPr>
          <w:rFonts w:ascii="Arial" w:hAnsi="Arial" w:cs="Arial"/>
          <w:i/>
          <w:iCs/>
          <w:color w:val="000000" w:themeColor="text1"/>
        </w:rPr>
      </w:pPr>
    </w:p>
    <w:p w14:paraId="12DA464B" w14:textId="77777777" w:rsidR="008B3823" w:rsidRPr="008B3823" w:rsidRDefault="008B3823" w:rsidP="008B3823">
      <w:pPr>
        <w:spacing w:before="43"/>
        <w:rPr>
          <w:rFonts w:ascii="Arial" w:hAnsi="Arial" w:cs="Arial"/>
          <w:color w:val="000000" w:themeColor="text1"/>
          <w:sz w:val="20"/>
          <w:szCs w:val="20"/>
        </w:rPr>
      </w:pPr>
    </w:p>
    <w:p w14:paraId="5B800125" w14:textId="77777777" w:rsidR="001C5660" w:rsidRPr="001C5660" w:rsidRDefault="001C5660" w:rsidP="008B3823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C5660">
        <w:rPr>
          <w:rFonts w:ascii="Arial" w:hAnsi="Arial" w:cs="Arial"/>
          <w:b/>
          <w:bCs/>
          <w:color w:val="000000" w:themeColor="text1"/>
          <w:sz w:val="20"/>
          <w:szCs w:val="20"/>
        </w:rPr>
        <w:t>OVERVIEW</w:t>
      </w:r>
    </w:p>
    <w:p w14:paraId="43ABBC96" w14:textId="77777777" w:rsidR="001C5660" w:rsidRDefault="001C5660" w:rsidP="008B382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AC7732D" w14:textId="4D5774F2" w:rsidR="008B3823" w:rsidRPr="008B3823" w:rsidRDefault="008B3823" w:rsidP="008B3823">
      <w:pPr>
        <w:rPr>
          <w:rFonts w:ascii="Arial" w:hAnsi="Arial" w:cs="Arial"/>
          <w:color w:val="000000" w:themeColor="text1"/>
          <w:sz w:val="20"/>
          <w:szCs w:val="20"/>
        </w:rPr>
      </w:pPr>
      <w:r w:rsidRPr="008B3823">
        <w:rPr>
          <w:rFonts w:ascii="Arial" w:hAnsi="Arial" w:cs="Arial"/>
          <w:color w:val="000000" w:themeColor="text1"/>
          <w:sz w:val="20"/>
          <w:szCs w:val="20"/>
        </w:rPr>
        <w:t>The APS Training Academy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 xml:space="preserve"> (APSTA)</w:t>
      </w:r>
      <w:r w:rsidR="004955B2">
        <w:rPr>
          <w:rFonts w:ascii="Arial" w:hAnsi="Arial" w:cs="Arial"/>
          <w:color w:val="000000" w:themeColor="text1"/>
          <w:sz w:val="20"/>
          <w:szCs w:val="20"/>
        </w:rPr>
        <w:t xml:space="preserve">, established in 2020, searches for </w:t>
      </w:r>
      <w:r w:rsidR="004A26C1">
        <w:rPr>
          <w:rFonts w:ascii="Arial" w:hAnsi="Arial" w:cs="Arial"/>
          <w:color w:val="000000" w:themeColor="text1"/>
          <w:sz w:val="20"/>
          <w:szCs w:val="20"/>
        </w:rPr>
        <w:t>a</w:t>
      </w:r>
      <w:r w:rsidR="004955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327E8">
        <w:rPr>
          <w:rFonts w:ascii="Arial" w:hAnsi="Arial" w:cs="Arial"/>
          <w:color w:val="000000" w:themeColor="text1"/>
          <w:sz w:val="20"/>
          <w:szCs w:val="20"/>
        </w:rPr>
        <w:t xml:space="preserve">part time </w:t>
      </w:r>
      <w:r w:rsidR="00E860A0">
        <w:rPr>
          <w:rFonts w:ascii="Arial" w:hAnsi="Arial" w:cs="Arial"/>
          <w:color w:val="000000" w:themeColor="text1"/>
          <w:sz w:val="20"/>
          <w:szCs w:val="20"/>
        </w:rPr>
        <w:t>Site Coordinator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55B2">
        <w:rPr>
          <w:rFonts w:ascii="Arial" w:hAnsi="Arial" w:cs="Arial"/>
          <w:color w:val="000000" w:themeColor="text1"/>
          <w:sz w:val="20"/>
          <w:szCs w:val="20"/>
        </w:rPr>
        <w:t>t</w:t>
      </w:r>
      <w:r w:rsidR="00E860A0">
        <w:rPr>
          <w:rFonts w:ascii="Arial" w:hAnsi="Arial" w:cs="Arial"/>
          <w:color w:val="000000" w:themeColor="text1"/>
          <w:sz w:val="20"/>
          <w:szCs w:val="20"/>
        </w:rPr>
        <w:t xml:space="preserve">o join a mission-driven, growing 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>organization</w:t>
      </w:r>
      <w:r w:rsidR="00E860A0">
        <w:rPr>
          <w:rFonts w:ascii="Arial" w:hAnsi="Arial" w:cs="Arial"/>
          <w:color w:val="000000" w:themeColor="text1"/>
          <w:sz w:val="20"/>
          <w:szCs w:val="20"/>
        </w:rPr>
        <w:t xml:space="preserve"> in downtown Aurora, IL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>.</w:t>
      </w:r>
      <w:r w:rsidR="00646A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291B70">
        <w:rPr>
          <w:rFonts w:ascii="Arial" w:hAnsi="Arial" w:cs="Arial"/>
          <w:i/>
          <w:iCs/>
          <w:color w:val="000000" w:themeColor="text1"/>
          <w:sz w:val="20"/>
          <w:szCs w:val="20"/>
        </w:rPr>
        <w:t>mission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of APS Training Academy is</w:t>
      </w:r>
      <w:r w:rsidR="004D5C15">
        <w:rPr>
          <w:rFonts w:ascii="Arial" w:hAnsi="Arial" w:cs="Arial"/>
          <w:color w:val="000000" w:themeColor="text1"/>
          <w:sz w:val="20"/>
          <w:szCs w:val="20"/>
        </w:rPr>
        <w:t xml:space="preserve"> to empower vulnerable communities in Aurora by providing free and low-cost education and vocational opportunities in STEM</w:t>
      </w:r>
      <w:r w:rsidRPr="008B382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623FE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8623FE" w:rsidRPr="00291B70">
        <w:rPr>
          <w:rFonts w:ascii="Arial" w:hAnsi="Arial" w:cs="Arial"/>
          <w:i/>
          <w:iCs/>
          <w:color w:val="000000" w:themeColor="text1"/>
          <w:sz w:val="20"/>
          <w:szCs w:val="20"/>
        </w:rPr>
        <w:t>vision</w:t>
      </w:r>
      <w:r w:rsidR="008623FE">
        <w:rPr>
          <w:rFonts w:ascii="Arial" w:hAnsi="Arial" w:cs="Arial"/>
          <w:color w:val="000000" w:themeColor="text1"/>
          <w:sz w:val="20"/>
          <w:szCs w:val="20"/>
        </w:rPr>
        <w:t xml:space="preserve"> is to promote economic equality so our community will not simpl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>y</w:t>
      </w:r>
      <w:r w:rsidR="008623FE">
        <w:rPr>
          <w:rFonts w:ascii="Arial" w:hAnsi="Arial" w:cs="Arial"/>
          <w:color w:val="000000" w:themeColor="text1"/>
          <w:sz w:val="20"/>
          <w:szCs w:val="20"/>
        </w:rPr>
        <w:t xml:space="preserve"> survive, but THRIVE through the cultivation of a diverse STEM-based workforce. 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>APSTA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do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>es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this by </w:t>
      </w:r>
      <w:r w:rsidR="004D67A6">
        <w:rPr>
          <w:rFonts w:ascii="Arial" w:hAnsi="Arial" w:cs="Arial"/>
          <w:color w:val="000000" w:themeColor="text1"/>
          <w:sz w:val="20"/>
          <w:szCs w:val="20"/>
        </w:rPr>
        <w:t xml:space="preserve">offering </w:t>
      </w:r>
      <w:r w:rsidR="008623FE">
        <w:rPr>
          <w:rFonts w:ascii="Arial" w:hAnsi="Arial" w:cs="Arial"/>
          <w:color w:val="000000" w:themeColor="text1"/>
          <w:sz w:val="20"/>
          <w:szCs w:val="20"/>
        </w:rPr>
        <w:t xml:space="preserve">free and low-cost technology </w:t>
      </w:r>
      <w:r w:rsidR="00984213">
        <w:rPr>
          <w:rFonts w:ascii="Arial" w:hAnsi="Arial" w:cs="Arial"/>
          <w:color w:val="000000" w:themeColor="text1"/>
          <w:sz w:val="20"/>
          <w:szCs w:val="20"/>
        </w:rPr>
        <w:t>skills-based</w:t>
      </w:r>
      <w:r w:rsidR="008623FE">
        <w:rPr>
          <w:rFonts w:ascii="Arial" w:hAnsi="Arial" w:cs="Arial"/>
          <w:color w:val="000000" w:themeColor="text1"/>
          <w:sz w:val="20"/>
          <w:szCs w:val="20"/>
        </w:rPr>
        <w:t xml:space="preserve"> classes for student learners (K-8) and adult learners (16+) to connect skills to the needs of a changing workforce. </w:t>
      </w:r>
      <w:r w:rsidR="00D955D2">
        <w:rPr>
          <w:rFonts w:ascii="Arial" w:hAnsi="Arial" w:cs="Arial"/>
          <w:color w:val="000000" w:themeColor="text1"/>
          <w:sz w:val="20"/>
          <w:szCs w:val="20"/>
        </w:rPr>
        <w:t>The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success</w:t>
      </w:r>
      <w:r w:rsidR="00D955D2">
        <w:rPr>
          <w:rFonts w:ascii="Arial" w:hAnsi="Arial" w:cs="Arial"/>
          <w:color w:val="000000" w:themeColor="text1"/>
          <w:sz w:val="20"/>
          <w:szCs w:val="20"/>
        </w:rPr>
        <w:t xml:space="preserve"> of APSTA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depends on the strength 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and active participation 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>with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4213">
        <w:rPr>
          <w:rFonts w:ascii="Arial" w:hAnsi="Arial" w:cs="Arial"/>
          <w:color w:val="000000" w:themeColor="text1"/>
          <w:sz w:val="20"/>
          <w:szCs w:val="20"/>
        </w:rPr>
        <w:t xml:space="preserve">Aurora’s 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 xml:space="preserve">business </w:t>
      </w:r>
      <w:r w:rsidR="00984213">
        <w:rPr>
          <w:rFonts w:ascii="Arial" w:hAnsi="Arial" w:cs="Arial"/>
          <w:color w:val="000000" w:themeColor="text1"/>
          <w:sz w:val="20"/>
          <w:szCs w:val="20"/>
        </w:rPr>
        <w:t>leaders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>,</w:t>
      </w:r>
      <w:r w:rsidR="00984213">
        <w:rPr>
          <w:rFonts w:ascii="Arial" w:hAnsi="Arial" w:cs="Arial"/>
          <w:color w:val="000000" w:themeColor="text1"/>
          <w:sz w:val="20"/>
          <w:szCs w:val="20"/>
        </w:rPr>
        <w:t xml:space="preserve"> intergovernmental 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>support</w:t>
      </w:r>
      <w:r w:rsidR="00984213">
        <w:rPr>
          <w:rFonts w:ascii="Arial" w:hAnsi="Arial" w:cs="Arial"/>
          <w:color w:val="000000" w:themeColor="text1"/>
          <w:sz w:val="20"/>
          <w:szCs w:val="20"/>
        </w:rPr>
        <w:t xml:space="preserve">, partnerships with 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>corporations and like-minded</w:t>
      </w:r>
      <w:r w:rsidR="00984213">
        <w:rPr>
          <w:rFonts w:ascii="Arial" w:hAnsi="Arial" w:cs="Arial"/>
          <w:color w:val="000000" w:themeColor="text1"/>
          <w:sz w:val="20"/>
          <w:szCs w:val="20"/>
        </w:rPr>
        <w:t xml:space="preserve"> non-profits,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4213">
        <w:rPr>
          <w:rFonts w:ascii="Arial" w:hAnsi="Arial" w:cs="Arial"/>
          <w:color w:val="000000" w:themeColor="text1"/>
          <w:sz w:val="20"/>
          <w:szCs w:val="20"/>
        </w:rPr>
        <w:t xml:space="preserve">corporate sponsorships, and the support of volunteers, mentors, and </w:t>
      </w:r>
      <w:r w:rsidR="00564F02">
        <w:rPr>
          <w:rFonts w:ascii="Arial" w:hAnsi="Arial" w:cs="Arial"/>
          <w:color w:val="000000" w:themeColor="text1"/>
          <w:sz w:val="20"/>
          <w:szCs w:val="20"/>
        </w:rPr>
        <w:t>leaders.</w:t>
      </w:r>
    </w:p>
    <w:p w14:paraId="309A6D93" w14:textId="77777777" w:rsidR="008B3823" w:rsidRPr="008B3823" w:rsidRDefault="008B3823" w:rsidP="008B382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F6A6D48" w14:textId="65905FD8" w:rsidR="008B3823" w:rsidRDefault="008B3823" w:rsidP="008B3823">
      <w:pPr>
        <w:rPr>
          <w:rFonts w:ascii="Arial" w:hAnsi="Arial" w:cs="Arial"/>
          <w:color w:val="000000" w:themeColor="text1"/>
          <w:sz w:val="20"/>
          <w:szCs w:val="20"/>
        </w:rPr>
      </w:pP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A862F0">
        <w:rPr>
          <w:rFonts w:ascii="Arial" w:hAnsi="Arial" w:cs="Arial"/>
          <w:color w:val="000000" w:themeColor="text1"/>
          <w:sz w:val="20"/>
          <w:szCs w:val="20"/>
        </w:rPr>
        <w:t xml:space="preserve">PT </w:t>
      </w:r>
      <w:r w:rsidR="00E860A0">
        <w:rPr>
          <w:rFonts w:ascii="Arial" w:hAnsi="Arial" w:cs="Arial"/>
          <w:color w:val="000000" w:themeColor="text1"/>
          <w:sz w:val="20"/>
          <w:szCs w:val="20"/>
        </w:rPr>
        <w:t>Site Coordinator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860A0">
        <w:rPr>
          <w:rFonts w:ascii="Arial" w:hAnsi="Arial" w:cs="Arial"/>
          <w:color w:val="000000" w:themeColor="text1"/>
          <w:sz w:val="20"/>
          <w:szCs w:val="20"/>
        </w:rPr>
        <w:t>reports to the Executive Director</w:t>
      </w:r>
      <w:r w:rsidR="002C3667">
        <w:rPr>
          <w:rFonts w:ascii="Arial" w:hAnsi="Arial" w:cs="Arial"/>
          <w:color w:val="000000" w:themeColor="text1"/>
          <w:sz w:val="20"/>
          <w:szCs w:val="20"/>
        </w:rPr>
        <w:t xml:space="preserve"> and interacts daily with </w:t>
      </w:r>
      <w:r w:rsidR="009D77EC">
        <w:rPr>
          <w:rFonts w:ascii="Arial" w:hAnsi="Arial" w:cs="Arial"/>
          <w:color w:val="000000" w:themeColor="text1"/>
          <w:sz w:val="20"/>
          <w:szCs w:val="20"/>
        </w:rPr>
        <w:t xml:space="preserve">K-8 and Adult </w:t>
      </w:r>
      <w:r w:rsidR="002C3667">
        <w:rPr>
          <w:rFonts w:ascii="Arial" w:hAnsi="Arial" w:cs="Arial"/>
          <w:color w:val="000000" w:themeColor="text1"/>
          <w:sz w:val="20"/>
          <w:szCs w:val="20"/>
        </w:rPr>
        <w:t>Lead Instructor</w:t>
      </w:r>
      <w:r w:rsidR="009D77EC">
        <w:rPr>
          <w:rFonts w:ascii="Arial" w:hAnsi="Arial" w:cs="Arial"/>
          <w:color w:val="000000" w:themeColor="text1"/>
          <w:sz w:val="20"/>
          <w:szCs w:val="20"/>
        </w:rPr>
        <w:t>s</w:t>
      </w:r>
      <w:r w:rsidR="002C3667">
        <w:rPr>
          <w:rFonts w:ascii="Arial" w:hAnsi="Arial" w:cs="Arial"/>
          <w:color w:val="000000" w:themeColor="text1"/>
          <w:sz w:val="20"/>
          <w:szCs w:val="20"/>
        </w:rPr>
        <w:t>, acting as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the </w:t>
      </w:r>
      <w:r w:rsidR="00E860A0">
        <w:rPr>
          <w:rFonts w:ascii="Arial" w:hAnsi="Arial" w:cs="Arial"/>
          <w:color w:val="000000" w:themeColor="text1"/>
          <w:sz w:val="20"/>
          <w:szCs w:val="20"/>
        </w:rPr>
        <w:t xml:space="preserve">primary 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on-site staff responsible for </w:t>
      </w:r>
      <w:r w:rsidR="00E860A0">
        <w:rPr>
          <w:rFonts w:ascii="Arial" w:hAnsi="Arial" w:cs="Arial"/>
          <w:color w:val="000000" w:themeColor="text1"/>
          <w:sz w:val="20"/>
          <w:szCs w:val="20"/>
        </w:rPr>
        <w:t xml:space="preserve">daily 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>coordinat</w:t>
      </w:r>
      <w:r w:rsidR="00E860A0">
        <w:rPr>
          <w:rFonts w:ascii="Arial" w:hAnsi="Arial" w:cs="Arial"/>
          <w:color w:val="000000" w:themeColor="text1"/>
          <w:sz w:val="20"/>
          <w:szCs w:val="20"/>
        </w:rPr>
        <w:t>ion and preparation of materials at the 105 E. Galena training academy</w:t>
      </w:r>
      <w:r w:rsidR="003A3C8E">
        <w:rPr>
          <w:rFonts w:ascii="Arial" w:hAnsi="Arial" w:cs="Arial"/>
          <w:color w:val="000000" w:themeColor="text1"/>
          <w:sz w:val="20"/>
          <w:szCs w:val="20"/>
        </w:rPr>
        <w:t xml:space="preserve"> and partner locations</w:t>
      </w:r>
      <w:r w:rsidR="00E860A0">
        <w:rPr>
          <w:rFonts w:ascii="Arial" w:hAnsi="Arial" w:cs="Arial"/>
          <w:color w:val="000000" w:themeColor="text1"/>
          <w:sz w:val="20"/>
          <w:szCs w:val="20"/>
        </w:rPr>
        <w:t>. This position also has respo</w:t>
      </w:r>
      <w:r w:rsidR="003A3C8E">
        <w:rPr>
          <w:rFonts w:ascii="Arial" w:hAnsi="Arial" w:cs="Arial"/>
          <w:color w:val="000000" w:themeColor="text1"/>
          <w:sz w:val="20"/>
          <w:szCs w:val="20"/>
        </w:rPr>
        <w:t xml:space="preserve">nsibility for learner registration, welcoming families to classes, </w:t>
      </w:r>
      <w:r w:rsidR="002C3667">
        <w:rPr>
          <w:rFonts w:ascii="Arial" w:hAnsi="Arial" w:cs="Arial"/>
          <w:color w:val="000000" w:themeColor="text1"/>
          <w:sz w:val="20"/>
          <w:szCs w:val="20"/>
        </w:rPr>
        <w:t>acting as a liaison to parents and partner locations, and</w:t>
      </w:r>
      <w:r w:rsidR="003A3C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62F0">
        <w:rPr>
          <w:rFonts w:ascii="Arial" w:hAnsi="Arial" w:cs="Arial"/>
          <w:color w:val="000000" w:themeColor="text1"/>
          <w:sz w:val="20"/>
          <w:szCs w:val="20"/>
        </w:rPr>
        <w:t xml:space="preserve">executing </w:t>
      </w:r>
      <w:r w:rsidR="00E860A0">
        <w:rPr>
          <w:rFonts w:ascii="Arial" w:hAnsi="Arial" w:cs="Arial"/>
          <w:color w:val="000000" w:themeColor="text1"/>
          <w:sz w:val="20"/>
          <w:szCs w:val="20"/>
        </w:rPr>
        <w:t>program logistics.</w:t>
      </w:r>
    </w:p>
    <w:p w14:paraId="75FA0994" w14:textId="77777777" w:rsidR="00D955D2" w:rsidRPr="008B3823" w:rsidRDefault="00D955D2" w:rsidP="008B382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0EF2492" w14:textId="2C37A3FD" w:rsidR="008B3823" w:rsidRPr="008B3823" w:rsidRDefault="008B3823" w:rsidP="008B3823">
      <w:pPr>
        <w:spacing w:before="161"/>
        <w:rPr>
          <w:rFonts w:ascii="Arial" w:hAnsi="Arial" w:cs="Arial"/>
          <w:b/>
          <w:color w:val="000000" w:themeColor="text1"/>
          <w:sz w:val="20"/>
          <w:szCs w:val="20"/>
        </w:rPr>
      </w:pPr>
      <w:r w:rsidRPr="008B3823">
        <w:rPr>
          <w:rFonts w:ascii="Arial" w:hAnsi="Arial" w:cs="Arial"/>
          <w:b/>
          <w:color w:val="000000" w:themeColor="text1"/>
          <w:sz w:val="20"/>
          <w:szCs w:val="20"/>
        </w:rPr>
        <w:t>RESPONSIBILITIES</w:t>
      </w:r>
    </w:p>
    <w:p w14:paraId="1E099616" w14:textId="398E6034" w:rsidR="00291B70" w:rsidRDefault="00BA6557" w:rsidP="00546EF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21"/>
        <w:ind w:right="152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Embrace</w:t>
      </w:r>
      <w:r w:rsidR="00564F02">
        <w:rPr>
          <w:rFonts w:ascii="Arial" w:hAnsi="Arial" w:cs="Arial"/>
          <w:bCs/>
          <w:color w:val="000000" w:themeColor="text1"/>
          <w:sz w:val="20"/>
          <w:szCs w:val="20"/>
        </w:rPr>
        <w:t xml:space="preserve"> the </w:t>
      </w:r>
      <w:r w:rsidR="00291B70">
        <w:rPr>
          <w:rFonts w:ascii="Arial" w:hAnsi="Arial" w:cs="Arial"/>
          <w:bCs/>
          <w:color w:val="000000" w:themeColor="text1"/>
          <w:sz w:val="20"/>
          <w:szCs w:val="20"/>
        </w:rPr>
        <w:t xml:space="preserve">mission and </w:t>
      </w:r>
      <w:r w:rsidR="00564F02">
        <w:rPr>
          <w:rFonts w:ascii="Arial" w:hAnsi="Arial" w:cs="Arial"/>
          <w:bCs/>
          <w:color w:val="000000" w:themeColor="text1"/>
          <w:sz w:val="20"/>
          <w:szCs w:val="20"/>
        </w:rPr>
        <w:t xml:space="preserve">vision of </w:t>
      </w:r>
      <w:r w:rsidR="00291B70">
        <w:rPr>
          <w:rFonts w:ascii="Arial" w:hAnsi="Arial" w:cs="Arial"/>
          <w:bCs/>
          <w:color w:val="000000" w:themeColor="text1"/>
          <w:sz w:val="20"/>
          <w:szCs w:val="20"/>
        </w:rPr>
        <w:t xml:space="preserve">APSTA </w:t>
      </w:r>
    </w:p>
    <w:p w14:paraId="168228DA" w14:textId="5886BC55" w:rsidR="00291B70" w:rsidRDefault="00E860A0" w:rsidP="00546EF0">
      <w:pPr>
        <w:pStyle w:val="ListParagraph"/>
        <w:numPr>
          <w:ilvl w:val="0"/>
          <w:numId w:val="1"/>
        </w:numPr>
        <w:tabs>
          <w:tab w:val="left" w:pos="835"/>
          <w:tab w:val="left" w:pos="837"/>
        </w:tabs>
        <w:ind w:right="583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Coordinate site needs at 105 E. Galena</w:t>
      </w:r>
      <w:r w:rsidR="00791F78">
        <w:rPr>
          <w:rFonts w:ascii="Arial" w:hAnsi="Arial" w:cs="Arial"/>
          <w:bCs/>
          <w:color w:val="000000" w:themeColor="text1"/>
          <w:sz w:val="20"/>
          <w:szCs w:val="20"/>
        </w:rPr>
        <w:t xml:space="preserve"> and offsite venues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with Lead Teacher</w:t>
      </w:r>
      <w:r w:rsidR="009D77EC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and prepare materials</w:t>
      </w:r>
      <w:r w:rsidR="003A3C8E">
        <w:rPr>
          <w:rFonts w:ascii="Arial" w:hAnsi="Arial" w:cs="Arial"/>
          <w:bCs/>
          <w:color w:val="000000" w:themeColor="text1"/>
          <w:sz w:val="20"/>
          <w:szCs w:val="20"/>
        </w:rPr>
        <w:t>, devices,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and equipment for </w:t>
      </w:r>
      <w:r w:rsidR="00FC38F8">
        <w:rPr>
          <w:rFonts w:ascii="Arial" w:hAnsi="Arial" w:cs="Arial"/>
          <w:bCs/>
          <w:color w:val="000000" w:themeColor="text1"/>
          <w:sz w:val="20"/>
          <w:szCs w:val="20"/>
        </w:rPr>
        <w:t>learner experiences as directed</w:t>
      </w:r>
      <w:r w:rsidR="00291B70" w:rsidRPr="008B382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0A01A547" w14:textId="603EB7FF" w:rsidR="002C3667" w:rsidRDefault="00CC3978" w:rsidP="00CC3978">
      <w:pPr>
        <w:pStyle w:val="ListParagraph"/>
        <w:numPr>
          <w:ilvl w:val="0"/>
          <w:numId w:val="1"/>
        </w:numPr>
        <w:tabs>
          <w:tab w:val="left" w:pos="835"/>
          <w:tab w:val="left" w:pos="837"/>
        </w:tabs>
        <w:ind w:right="583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="00C153B8" w:rsidRPr="008B3823">
        <w:rPr>
          <w:rFonts w:ascii="Arial" w:hAnsi="Arial" w:cs="Arial"/>
          <w:bCs/>
          <w:color w:val="000000" w:themeColor="text1"/>
          <w:sz w:val="20"/>
          <w:szCs w:val="20"/>
        </w:rPr>
        <w:t>aint</w:t>
      </w:r>
      <w:r w:rsidR="00C153B8">
        <w:rPr>
          <w:rFonts w:ascii="Arial" w:hAnsi="Arial" w:cs="Arial"/>
          <w:bCs/>
          <w:color w:val="000000" w:themeColor="text1"/>
          <w:sz w:val="20"/>
          <w:szCs w:val="20"/>
        </w:rPr>
        <w:t>ain learner</w:t>
      </w:r>
      <w:r w:rsidR="00C153B8" w:rsidRPr="008B3823">
        <w:rPr>
          <w:rFonts w:ascii="Arial" w:hAnsi="Arial" w:cs="Arial"/>
          <w:bCs/>
          <w:color w:val="000000" w:themeColor="text1"/>
          <w:sz w:val="20"/>
          <w:szCs w:val="20"/>
        </w:rPr>
        <w:t xml:space="preserve"> data to track the progress and value of the </w:t>
      </w:r>
      <w:r w:rsidR="00C153B8">
        <w:rPr>
          <w:rFonts w:ascii="Arial" w:hAnsi="Arial" w:cs="Arial"/>
          <w:bCs/>
          <w:color w:val="000000" w:themeColor="text1"/>
          <w:sz w:val="20"/>
          <w:szCs w:val="20"/>
        </w:rPr>
        <w:t>APSTA</w:t>
      </w:r>
      <w:r w:rsidR="00C153B8" w:rsidRPr="008B3823">
        <w:rPr>
          <w:rFonts w:ascii="Arial" w:hAnsi="Arial" w:cs="Arial"/>
          <w:bCs/>
          <w:color w:val="000000" w:themeColor="text1"/>
          <w:sz w:val="20"/>
          <w:szCs w:val="20"/>
        </w:rPr>
        <w:t xml:space="preserve"> program to our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stakeholders</w:t>
      </w:r>
      <w:r w:rsidR="00665669">
        <w:rPr>
          <w:rFonts w:ascii="Arial" w:hAnsi="Arial" w:cs="Arial"/>
          <w:bCs/>
          <w:color w:val="000000" w:themeColor="text1"/>
          <w:sz w:val="20"/>
          <w:szCs w:val="20"/>
        </w:rPr>
        <w:t xml:space="preserve">, including processing applications and sending </w:t>
      </w:r>
      <w:r w:rsidR="00791F78">
        <w:rPr>
          <w:rFonts w:ascii="Arial" w:hAnsi="Arial" w:cs="Arial"/>
          <w:bCs/>
          <w:color w:val="000000" w:themeColor="text1"/>
          <w:sz w:val="20"/>
          <w:szCs w:val="20"/>
        </w:rPr>
        <w:t>reminders to learner families</w:t>
      </w:r>
    </w:p>
    <w:p w14:paraId="0792887A" w14:textId="21514465" w:rsidR="00BA4150" w:rsidRPr="00A862F0" w:rsidRDefault="002C3667" w:rsidP="00A862F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21"/>
        <w:ind w:right="152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Be a team player, supporting courses, fundraisers, and special events as needed</w:t>
      </w:r>
    </w:p>
    <w:p w14:paraId="2D921343" w14:textId="6A42023E" w:rsidR="00CC3978" w:rsidRPr="00D42B18" w:rsidRDefault="00CC3978" w:rsidP="00D42B18">
      <w:pPr>
        <w:pStyle w:val="ListParagraph"/>
        <w:numPr>
          <w:ilvl w:val="0"/>
          <w:numId w:val="1"/>
        </w:numPr>
        <w:tabs>
          <w:tab w:val="left" w:pos="835"/>
          <w:tab w:val="left" w:pos="837"/>
        </w:tabs>
        <w:ind w:right="583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Assist the Executive Director in paperwork and data </w:t>
      </w:r>
      <w:r w:rsidR="00D42B18">
        <w:rPr>
          <w:rFonts w:ascii="Arial" w:hAnsi="Arial" w:cs="Arial"/>
          <w:bCs/>
          <w:color w:val="000000" w:themeColor="text1"/>
          <w:sz w:val="20"/>
          <w:szCs w:val="20"/>
        </w:rPr>
        <w:t xml:space="preserve">reporting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needs </w:t>
      </w:r>
      <w:r w:rsidR="00874508">
        <w:rPr>
          <w:rFonts w:ascii="Arial" w:hAnsi="Arial" w:cs="Arial"/>
          <w:bCs/>
          <w:color w:val="000000" w:themeColor="text1"/>
          <w:sz w:val="20"/>
          <w:szCs w:val="20"/>
        </w:rPr>
        <w:t xml:space="preserve">as </w:t>
      </w:r>
      <w:r w:rsidR="009A0DB1">
        <w:rPr>
          <w:rFonts w:ascii="Arial" w:hAnsi="Arial" w:cs="Arial"/>
          <w:bCs/>
          <w:color w:val="000000" w:themeColor="text1"/>
          <w:sz w:val="20"/>
          <w:szCs w:val="20"/>
        </w:rPr>
        <w:t xml:space="preserve">required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for grants</w:t>
      </w:r>
      <w:r w:rsidR="00D42B18">
        <w:rPr>
          <w:rFonts w:ascii="Arial" w:hAnsi="Arial" w:cs="Arial"/>
          <w:bCs/>
          <w:color w:val="000000" w:themeColor="text1"/>
          <w:sz w:val="20"/>
          <w:szCs w:val="20"/>
        </w:rPr>
        <w:t xml:space="preserve"> and contracts</w:t>
      </w:r>
      <w:r w:rsidR="00D42B18" w:rsidRPr="00D42B1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195F46B6" w14:textId="2385ADE7" w:rsidR="00791F78" w:rsidRDefault="00CC3978" w:rsidP="009A0DB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19"/>
        <w:ind w:right="312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Assist the Lead Teacher</w:t>
      </w:r>
      <w:r w:rsidR="003B2886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in procuring, inventorying, and maintaining APSTA program supplies and STEM kits</w:t>
      </w:r>
    </w:p>
    <w:p w14:paraId="225758EF" w14:textId="5762EC9B" w:rsidR="00665669" w:rsidRPr="00546EF0" w:rsidRDefault="00665669" w:rsidP="00546EF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113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Update </w:t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</w:rPr>
        <w:t>Jotform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course options as directed</w:t>
      </w:r>
      <w:r w:rsidR="000B1A32">
        <w:rPr>
          <w:rFonts w:ascii="Arial" w:hAnsi="Arial" w:cs="Arial"/>
          <w:bCs/>
          <w:color w:val="000000" w:themeColor="text1"/>
          <w:sz w:val="20"/>
          <w:szCs w:val="20"/>
        </w:rPr>
        <w:t xml:space="preserve"> to collect and maintain appropriate learner information</w:t>
      </w:r>
    </w:p>
    <w:p w14:paraId="0F51A6DB" w14:textId="065A751B" w:rsidR="008B3823" w:rsidRPr="008B3823" w:rsidRDefault="00C153B8" w:rsidP="00546EF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135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Assist the Executive Director in </w:t>
      </w:r>
      <w:r w:rsidR="008B3823" w:rsidRPr="008B3823">
        <w:rPr>
          <w:rFonts w:ascii="Arial" w:hAnsi="Arial" w:cs="Arial"/>
          <w:bCs/>
          <w:color w:val="000000" w:themeColor="text1"/>
          <w:sz w:val="20"/>
          <w:szCs w:val="20"/>
        </w:rPr>
        <w:t>coordinat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ing</w:t>
      </w:r>
      <w:r w:rsidR="008B3823" w:rsidRPr="008B382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862F0">
        <w:rPr>
          <w:rFonts w:ascii="Arial" w:hAnsi="Arial" w:cs="Arial"/>
          <w:bCs/>
          <w:color w:val="000000" w:themeColor="text1"/>
          <w:sz w:val="20"/>
          <w:szCs w:val="20"/>
        </w:rPr>
        <w:t xml:space="preserve">supplies for </w:t>
      </w:r>
      <w:r w:rsidR="00BA4150">
        <w:rPr>
          <w:rFonts w:ascii="Arial" w:hAnsi="Arial" w:cs="Arial"/>
          <w:bCs/>
          <w:color w:val="000000" w:themeColor="text1"/>
          <w:sz w:val="20"/>
          <w:szCs w:val="20"/>
        </w:rPr>
        <w:t>APS</w:t>
      </w:r>
      <w:r w:rsidR="005F28F1">
        <w:rPr>
          <w:rFonts w:ascii="Arial" w:hAnsi="Arial" w:cs="Arial"/>
          <w:bCs/>
          <w:color w:val="000000" w:themeColor="text1"/>
          <w:sz w:val="20"/>
          <w:szCs w:val="20"/>
        </w:rPr>
        <w:t>TA</w:t>
      </w:r>
      <w:r w:rsidR="00BA415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B1A32">
        <w:rPr>
          <w:rFonts w:ascii="Arial" w:hAnsi="Arial" w:cs="Arial"/>
          <w:bCs/>
          <w:color w:val="000000" w:themeColor="text1"/>
          <w:sz w:val="20"/>
          <w:szCs w:val="20"/>
        </w:rPr>
        <w:t xml:space="preserve">participation in </w:t>
      </w:r>
      <w:r w:rsidR="00BA4150">
        <w:rPr>
          <w:rFonts w:ascii="Arial" w:hAnsi="Arial" w:cs="Arial"/>
          <w:bCs/>
          <w:color w:val="000000" w:themeColor="text1"/>
          <w:sz w:val="20"/>
          <w:szCs w:val="20"/>
        </w:rPr>
        <w:t>Aurora</w:t>
      </w:r>
      <w:r w:rsidR="008B3823" w:rsidRPr="008B3823">
        <w:rPr>
          <w:rFonts w:ascii="Arial" w:hAnsi="Arial" w:cs="Arial"/>
          <w:bCs/>
          <w:color w:val="000000" w:themeColor="text1"/>
          <w:sz w:val="20"/>
          <w:szCs w:val="20"/>
        </w:rPr>
        <w:t xml:space="preserve"> events, festivals and business promotions that attract people to </w:t>
      </w:r>
      <w:r w:rsidR="00BA4150">
        <w:rPr>
          <w:rFonts w:ascii="Arial" w:hAnsi="Arial" w:cs="Arial"/>
          <w:bCs/>
          <w:color w:val="000000" w:themeColor="text1"/>
          <w:sz w:val="20"/>
          <w:szCs w:val="20"/>
        </w:rPr>
        <w:t>downtown Aurora and engage Aurora citizens in life-long learning</w:t>
      </w:r>
      <w:r w:rsidR="005F28F1">
        <w:rPr>
          <w:rFonts w:ascii="Arial" w:hAnsi="Arial" w:cs="Arial"/>
          <w:bCs/>
          <w:color w:val="000000" w:themeColor="text1"/>
          <w:sz w:val="20"/>
          <w:szCs w:val="20"/>
        </w:rPr>
        <w:t xml:space="preserve"> and digital literacy</w:t>
      </w:r>
    </w:p>
    <w:p w14:paraId="619B2FB5" w14:textId="7E091918" w:rsidR="00665669" w:rsidRPr="00EC5C2E" w:rsidRDefault="00665669" w:rsidP="00665669">
      <w:pPr>
        <w:pStyle w:val="BodyText"/>
        <w:numPr>
          <w:ilvl w:val="0"/>
          <w:numId w:val="1"/>
        </w:numPr>
        <w:spacing w:before="159"/>
        <w:ind w:right="313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Address onsite emergencies with professionalism</w:t>
      </w:r>
    </w:p>
    <w:p w14:paraId="2A2FED27" w14:textId="2665FCA7" w:rsidR="00EC5C2E" w:rsidRPr="00EC5C2E" w:rsidRDefault="00EC5C2E" w:rsidP="00EC5C2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19"/>
        <w:ind w:right="149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Leverage and embrace volunteer contributions to APSTA programs</w:t>
      </w:r>
      <w:r w:rsidRPr="00791F78">
        <w:rPr>
          <w:rFonts w:ascii="Arial" w:hAnsi="Arial" w:cs="Arial"/>
          <w:bCs/>
          <w:color w:val="000000" w:themeColor="text1"/>
          <w:spacing w:val="-5"/>
          <w:sz w:val="20"/>
          <w:szCs w:val="20"/>
        </w:rPr>
        <w:t xml:space="preserve"> </w:t>
      </w:r>
    </w:p>
    <w:p w14:paraId="4CB0B6DA" w14:textId="77777777" w:rsidR="008B3823" w:rsidRPr="008B3823" w:rsidRDefault="008B3823" w:rsidP="008B3823">
      <w:pPr>
        <w:pStyle w:val="BodyText"/>
        <w:spacing w:before="2"/>
        <w:rPr>
          <w:rFonts w:ascii="Arial" w:hAnsi="Arial" w:cs="Arial"/>
          <w:color w:val="000000" w:themeColor="text1"/>
        </w:rPr>
      </w:pPr>
    </w:p>
    <w:p w14:paraId="3263AAAE" w14:textId="77777777" w:rsidR="008B3823" w:rsidRPr="008B3823" w:rsidRDefault="008B3823" w:rsidP="008B3823">
      <w:pPr>
        <w:pStyle w:val="Heading1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B3823">
        <w:rPr>
          <w:rFonts w:ascii="Arial" w:hAnsi="Arial" w:cs="Arial"/>
          <w:b/>
          <w:bCs/>
          <w:color w:val="000000" w:themeColor="text1"/>
          <w:sz w:val="20"/>
          <w:szCs w:val="20"/>
        </w:rPr>
        <w:t>JOB KNOWLEDGE AND SKILLS</w:t>
      </w:r>
    </w:p>
    <w:p w14:paraId="7AF3FA81" w14:textId="77777777" w:rsidR="001C5660" w:rsidRPr="00344370" w:rsidRDefault="001C5660" w:rsidP="008B3823">
      <w:pPr>
        <w:pStyle w:val="BodyText"/>
        <w:spacing w:before="160"/>
        <w:ind w:left="115" w:right="417"/>
        <w:rPr>
          <w:rFonts w:ascii="Arial" w:hAnsi="Arial" w:cs="Arial"/>
          <w:color w:val="000000" w:themeColor="text1"/>
          <w:shd w:val="clear" w:color="auto" w:fill="FFFFFF"/>
        </w:rPr>
      </w:pPr>
      <w:r w:rsidRPr="00344370">
        <w:rPr>
          <w:rFonts w:ascii="Arial" w:hAnsi="Arial" w:cs="Arial"/>
          <w:color w:val="000000" w:themeColor="text1"/>
          <w:shd w:val="clear" w:color="auto" w:fill="FFFFFF"/>
        </w:rPr>
        <w:t>The required skills and experience for this position include, but are not necessarily limited to:</w:t>
      </w:r>
    </w:p>
    <w:p w14:paraId="3DDB9CC8" w14:textId="146A9050" w:rsidR="00583B44" w:rsidRDefault="003A3C8E" w:rsidP="00546EF0">
      <w:pPr>
        <w:pStyle w:val="BodyText"/>
        <w:numPr>
          <w:ilvl w:val="0"/>
          <w:numId w:val="5"/>
        </w:numPr>
        <w:spacing w:before="159"/>
        <w:ind w:right="31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Associate’s</w:t>
      </w:r>
      <w:r w:rsidR="001C5660" w:rsidRPr="00583B44">
        <w:rPr>
          <w:rFonts w:ascii="Arial" w:hAnsi="Arial" w:cs="Arial"/>
          <w:color w:val="000000" w:themeColor="text1"/>
        </w:rPr>
        <w:t xml:space="preserve"> Degree</w:t>
      </w:r>
      <w:r w:rsidR="000B1A32">
        <w:rPr>
          <w:rFonts w:ascii="Arial" w:hAnsi="Arial" w:cs="Arial"/>
          <w:color w:val="000000" w:themeColor="text1"/>
        </w:rPr>
        <w:t xml:space="preserve"> or </w:t>
      </w:r>
      <w:r w:rsidR="00D73357">
        <w:rPr>
          <w:rFonts w:ascii="Arial" w:hAnsi="Arial" w:cs="Arial"/>
          <w:color w:val="000000" w:themeColor="text1"/>
        </w:rPr>
        <w:t>technical certificates/digital badges with willingness and aptitude for learning emerging technology</w:t>
      </w:r>
    </w:p>
    <w:p w14:paraId="55FCFD9A" w14:textId="6045B32A" w:rsidR="00EC5C2E" w:rsidRPr="00EC5C2E" w:rsidRDefault="00EC5C2E" w:rsidP="00546EF0">
      <w:pPr>
        <w:pStyle w:val="BodyText"/>
        <w:numPr>
          <w:ilvl w:val="0"/>
          <w:numId w:val="5"/>
        </w:numPr>
        <w:spacing w:before="159"/>
        <w:ind w:right="313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Flexible, swing shift schedule with ability to support after-school, early evening and Saturday programs</w:t>
      </w:r>
    </w:p>
    <w:p w14:paraId="6590DCA5" w14:textId="77777777" w:rsidR="00EC5C2E" w:rsidRPr="00583B44" w:rsidRDefault="00EC5C2E" w:rsidP="00EC5C2E">
      <w:pPr>
        <w:pStyle w:val="BodyText"/>
        <w:numPr>
          <w:ilvl w:val="0"/>
          <w:numId w:val="5"/>
        </w:numPr>
        <w:spacing w:before="159"/>
        <w:ind w:right="31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Knowledge and proficiency of </w:t>
      </w:r>
      <w:proofErr w:type="spellStart"/>
      <w:r>
        <w:rPr>
          <w:rFonts w:ascii="Arial" w:hAnsi="Arial" w:cs="Arial"/>
          <w:color w:val="000000" w:themeColor="text1"/>
        </w:rPr>
        <w:t>Jotform</w:t>
      </w:r>
      <w:proofErr w:type="spellEnd"/>
      <w:r>
        <w:rPr>
          <w:rFonts w:ascii="Arial" w:hAnsi="Arial" w:cs="Arial"/>
          <w:color w:val="000000" w:themeColor="text1"/>
        </w:rPr>
        <w:t>, Microsoft and Google Suite, with emphasis and high proficiency on spreadsheet /database management</w:t>
      </w:r>
    </w:p>
    <w:p w14:paraId="6CF747F8" w14:textId="58C2373D" w:rsidR="00EC5C2E" w:rsidRPr="00EC5C2E" w:rsidRDefault="00EC5C2E" w:rsidP="00EC5C2E">
      <w:pPr>
        <w:pStyle w:val="BodyText"/>
        <w:numPr>
          <w:ilvl w:val="0"/>
          <w:numId w:val="5"/>
        </w:numPr>
        <w:spacing w:before="159"/>
        <w:ind w:right="313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Exhibits a concierge personality, willing and ready to help teammates, clients, parents, and stakeholders</w:t>
      </w:r>
    </w:p>
    <w:p w14:paraId="357891DA" w14:textId="0EB89EF9" w:rsidR="00791F78" w:rsidRDefault="00791F78" w:rsidP="00546EF0">
      <w:pPr>
        <w:pStyle w:val="BodyText"/>
        <w:numPr>
          <w:ilvl w:val="0"/>
          <w:numId w:val="5"/>
        </w:numPr>
        <w:spacing w:before="159"/>
        <w:ind w:right="31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High comfort level with technology, computers, and ability to assist with technology in classes as requested</w:t>
      </w:r>
    </w:p>
    <w:p w14:paraId="1D272B4B" w14:textId="55965B7A" w:rsidR="001C5660" w:rsidRPr="00EC5C2E" w:rsidRDefault="003A3C8E" w:rsidP="00546EF0">
      <w:pPr>
        <w:pStyle w:val="BodyText"/>
        <w:numPr>
          <w:ilvl w:val="0"/>
          <w:numId w:val="5"/>
        </w:numPr>
        <w:spacing w:before="159"/>
        <w:ind w:right="313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Good</w:t>
      </w:r>
      <w:r w:rsidR="001C5660" w:rsidRPr="00583B44">
        <w:rPr>
          <w:rFonts w:ascii="Arial" w:eastAsia="Times New Roman" w:hAnsi="Arial" w:cs="Arial"/>
          <w:color w:val="000000" w:themeColor="text1"/>
        </w:rPr>
        <w:t xml:space="preserve"> communication (verbal and written) and interpersonal skills</w:t>
      </w:r>
    </w:p>
    <w:p w14:paraId="7C753D42" w14:textId="275C9E2B" w:rsidR="00791F78" w:rsidRPr="00A862F0" w:rsidRDefault="00EC5C2E" w:rsidP="00A862F0">
      <w:pPr>
        <w:pStyle w:val="ListParagraph"/>
        <w:numPr>
          <w:ilvl w:val="0"/>
          <w:numId w:val="5"/>
        </w:numPr>
        <w:tabs>
          <w:tab w:val="left" w:pos="835"/>
          <w:tab w:val="left" w:pos="836"/>
        </w:tabs>
        <w:spacing w:before="119"/>
        <w:ind w:right="496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Pr="00583B44">
        <w:rPr>
          <w:rFonts w:ascii="Arial" w:eastAsia="Times New Roman" w:hAnsi="Arial" w:cs="Arial"/>
          <w:color w:val="000000" w:themeColor="text1"/>
          <w:sz w:val="20"/>
          <w:szCs w:val="20"/>
        </w:rPr>
        <w:t>elf-direct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ed</w:t>
      </w:r>
      <w:r w:rsidRPr="00583B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committed to accuracy and </w:t>
      </w:r>
      <w:r w:rsidRPr="00583B44">
        <w:rPr>
          <w:rFonts w:ascii="Arial" w:eastAsia="Times New Roman" w:hAnsi="Arial" w:cs="Arial"/>
          <w:color w:val="000000" w:themeColor="text1"/>
          <w:sz w:val="20"/>
          <w:szCs w:val="20"/>
        </w:rPr>
        <w:t>attention to detail</w:t>
      </w:r>
      <w:r w:rsidR="00D73357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</w:p>
    <w:p w14:paraId="57D85F24" w14:textId="17BE29C1" w:rsidR="00583B44" w:rsidRPr="00665669" w:rsidRDefault="003A3C8E" w:rsidP="00665669">
      <w:pPr>
        <w:pStyle w:val="ListParagraph"/>
        <w:numPr>
          <w:ilvl w:val="0"/>
          <w:numId w:val="5"/>
        </w:numPr>
        <w:tabs>
          <w:tab w:val="left" w:pos="835"/>
          <w:tab w:val="left" w:pos="836"/>
        </w:tabs>
        <w:spacing w:before="119"/>
        <w:ind w:right="496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="008B3823" w:rsidRPr="00583B44">
        <w:rPr>
          <w:rFonts w:ascii="Arial" w:hAnsi="Arial" w:cs="Arial"/>
          <w:color w:val="000000" w:themeColor="text1"/>
          <w:sz w:val="20"/>
          <w:szCs w:val="20"/>
        </w:rPr>
        <w:t>ell organized</w:t>
      </w:r>
      <w:r w:rsidR="004955B2" w:rsidRPr="00583B44">
        <w:rPr>
          <w:rFonts w:ascii="Arial" w:hAnsi="Arial" w:cs="Arial"/>
          <w:color w:val="000000" w:themeColor="text1"/>
          <w:sz w:val="20"/>
          <w:szCs w:val="20"/>
        </w:rPr>
        <w:t>,</w:t>
      </w:r>
      <w:r w:rsidR="008B3823" w:rsidRPr="00583B44">
        <w:rPr>
          <w:rFonts w:ascii="Arial" w:hAnsi="Arial" w:cs="Arial"/>
          <w:color w:val="000000" w:themeColor="text1"/>
          <w:sz w:val="20"/>
          <w:szCs w:val="20"/>
        </w:rPr>
        <w:t xml:space="preserve"> and capable of managing interns and volunteers</w:t>
      </w:r>
      <w:r w:rsidR="000B1A32">
        <w:rPr>
          <w:rFonts w:ascii="Arial" w:hAnsi="Arial" w:cs="Arial"/>
          <w:color w:val="000000" w:themeColor="text1"/>
          <w:sz w:val="20"/>
          <w:szCs w:val="20"/>
        </w:rPr>
        <w:t xml:space="preserve"> as directed by Lead Instructors</w:t>
      </w:r>
      <w:r w:rsidR="008B3823" w:rsidRPr="00583B4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3976BA8" w14:textId="1E6B62E9" w:rsidR="000B1A32" w:rsidRPr="00EC5C2E" w:rsidRDefault="001C5660" w:rsidP="00EC5C2E">
      <w:pPr>
        <w:pStyle w:val="ListParagraph"/>
        <w:numPr>
          <w:ilvl w:val="0"/>
          <w:numId w:val="5"/>
        </w:numPr>
        <w:tabs>
          <w:tab w:val="left" w:pos="835"/>
          <w:tab w:val="left" w:pos="836"/>
        </w:tabs>
        <w:spacing w:before="119"/>
        <w:ind w:right="496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83B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Ability to </w:t>
      </w:r>
      <w:r w:rsidR="000B1A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manage time and </w:t>
      </w:r>
      <w:r w:rsidRPr="00583B44">
        <w:rPr>
          <w:rFonts w:ascii="Arial" w:eastAsia="Times New Roman" w:hAnsi="Arial" w:cs="Arial"/>
          <w:color w:val="000000" w:themeColor="text1"/>
          <w:sz w:val="20"/>
          <w:szCs w:val="20"/>
        </w:rPr>
        <w:t>meet deadlines</w:t>
      </w:r>
    </w:p>
    <w:p w14:paraId="548909A2" w14:textId="3F0CFC29" w:rsidR="001C5660" w:rsidRPr="00583B44" w:rsidRDefault="001C5660" w:rsidP="00546EF0">
      <w:pPr>
        <w:pStyle w:val="ListParagraph"/>
        <w:numPr>
          <w:ilvl w:val="0"/>
          <w:numId w:val="5"/>
        </w:numPr>
        <w:tabs>
          <w:tab w:val="left" w:pos="835"/>
          <w:tab w:val="left" w:pos="836"/>
        </w:tabs>
        <w:spacing w:before="119"/>
        <w:ind w:right="496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83B44">
        <w:rPr>
          <w:rFonts w:ascii="Arial" w:eastAsia="Times New Roman" w:hAnsi="Arial" w:cs="Arial"/>
          <w:color w:val="000000" w:themeColor="text1"/>
          <w:sz w:val="20"/>
          <w:szCs w:val="20"/>
        </w:rPr>
        <w:t>A valid Illinois driver’s license</w:t>
      </w:r>
      <w:r w:rsidR="0087450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reliable transportation</w:t>
      </w:r>
      <w:r w:rsidRPr="00583B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042A05D5" w14:textId="40968BAE" w:rsidR="001C5660" w:rsidRPr="001C5660" w:rsidRDefault="001C5660" w:rsidP="001C5660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 w:rsidRPr="001C5660">
        <w:rPr>
          <w:rFonts w:ascii="Arial" w:eastAsia="Times New Roman" w:hAnsi="Arial" w:cs="Arial"/>
          <w:b/>
          <w:bCs/>
          <w:color w:val="000000" w:themeColor="text1"/>
        </w:rPr>
        <w:t>PREFERRED QUALIFICATIONS</w:t>
      </w:r>
    </w:p>
    <w:p w14:paraId="1B39E25D" w14:textId="77777777" w:rsidR="00665669" w:rsidRDefault="003A3C8E" w:rsidP="00665669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Bachelor’s Degree</w:t>
      </w:r>
    </w:p>
    <w:p w14:paraId="5720E047" w14:textId="03789060" w:rsidR="001C5660" w:rsidRPr="00791F78" w:rsidRDefault="00665669" w:rsidP="00791F78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65669">
        <w:rPr>
          <w:rFonts w:ascii="Arial" w:eastAsia="Times New Roman" w:hAnsi="Arial" w:cs="Arial"/>
          <w:color w:val="000000" w:themeColor="text1"/>
          <w:sz w:val="20"/>
          <w:szCs w:val="20"/>
        </w:rPr>
        <w:t>Experience working with under-represented populations</w:t>
      </w:r>
    </w:p>
    <w:p w14:paraId="2F49B548" w14:textId="565B0486" w:rsidR="00E01FC7" w:rsidRPr="00EC5C2E" w:rsidRDefault="00D73357" w:rsidP="00EC5C2E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Experience in an educational setting</w:t>
      </w:r>
    </w:p>
    <w:p w14:paraId="5874FBE5" w14:textId="7C8003F8" w:rsidR="00583B44" w:rsidRPr="00F71DE3" w:rsidRDefault="001C5660" w:rsidP="00583B44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C5660">
        <w:rPr>
          <w:rFonts w:ascii="Arial" w:eastAsia="Times New Roman" w:hAnsi="Arial" w:cs="Arial"/>
          <w:color w:val="000000" w:themeColor="text1"/>
          <w:sz w:val="20"/>
          <w:szCs w:val="20"/>
        </w:rPr>
        <w:t>Bi-lingual, Spanish</w:t>
      </w:r>
      <w:r w:rsidR="00791F7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ability to translate curriculum </w:t>
      </w:r>
      <w:r w:rsidR="00EC5C2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and/or marketing </w:t>
      </w:r>
      <w:r w:rsidR="00791F78">
        <w:rPr>
          <w:rFonts w:ascii="Arial" w:eastAsia="Times New Roman" w:hAnsi="Arial" w:cs="Arial"/>
          <w:color w:val="000000" w:themeColor="text1"/>
          <w:sz w:val="20"/>
          <w:szCs w:val="20"/>
        </w:rPr>
        <w:t>materials</w:t>
      </w:r>
    </w:p>
    <w:p w14:paraId="1B6925BA" w14:textId="6023B186" w:rsidR="00583B44" w:rsidRPr="00583B44" w:rsidRDefault="00583B44" w:rsidP="00583B44">
      <w:pPr>
        <w:pStyle w:val="NormalWeb"/>
        <w:spacing w:before="0" w:beforeAutospacing="0" w:after="0" w:afterAutospacing="0"/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583B44">
        <w:rPr>
          <w:rStyle w:val="Strong"/>
          <w:rFonts w:ascii="Arial" w:eastAsia="Calibri" w:hAnsi="Arial" w:cs="Arial"/>
          <w:color w:val="000000" w:themeColor="text1"/>
          <w:sz w:val="20"/>
          <w:szCs w:val="20"/>
        </w:rPr>
        <w:t>WORKING CONDITIONS AND PHYSICAL ENVIRONMENT</w:t>
      </w:r>
      <w:r w:rsidRPr="00583B4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</w:p>
    <w:p w14:paraId="545E4E66" w14:textId="77777777" w:rsidR="00583B44" w:rsidRPr="00583B44" w:rsidRDefault="00583B44" w:rsidP="00583B4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5A2C71B0" w14:textId="09746FEB" w:rsidR="00583B44" w:rsidRPr="00F71DE3" w:rsidRDefault="00583B44" w:rsidP="00583B4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71DE3">
        <w:rPr>
          <w:rFonts w:ascii="Arial" w:hAnsi="Arial" w:cs="Arial"/>
          <w:color w:val="000000" w:themeColor="text1"/>
          <w:sz w:val="20"/>
          <w:szCs w:val="20"/>
        </w:rPr>
        <w:t>Work is performed in an office setting with minimal exposure to health or safety hazards. Substantial time is spent working on a computer</w:t>
      </w:r>
      <w:r w:rsidR="0002626C">
        <w:rPr>
          <w:rFonts w:ascii="Arial" w:hAnsi="Arial" w:cs="Arial"/>
          <w:color w:val="000000" w:themeColor="text1"/>
          <w:sz w:val="20"/>
          <w:szCs w:val="20"/>
        </w:rPr>
        <w:t xml:space="preserve"> and standing</w:t>
      </w:r>
      <w:r w:rsidRPr="00F71DE3">
        <w:rPr>
          <w:rFonts w:ascii="Arial" w:hAnsi="Arial" w:cs="Arial"/>
          <w:color w:val="000000" w:themeColor="text1"/>
          <w:sz w:val="20"/>
          <w:szCs w:val="20"/>
        </w:rPr>
        <w:t>. This role generally requires mobility, written and verbal communication, hearing and visual capabilities. The job also requires the ability to move and transport program materials.</w:t>
      </w:r>
      <w:r w:rsidRPr="00F71DE3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F71DE3">
        <w:rPr>
          <w:rFonts w:ascii="Arial" w:hAnsi="Arial" w:cs="Arial"/>
          <w:color w:val="000000" w:themeColor="text1"/>
          <w:sz w:val="20"/>
          <w:szCs w:val="20"/>
        </w:rPr>
        <w:t>However, reasonable accommodations, including assistive technology, may be made to enable qualified individuals with disabilities to perform such requirements.</w:t>
      </w:r>
    </w:p>
    <w:p w14:paraId="3BFAD7AF" w14:textId="77777777" w:rsidR="008B3823" w:rsidRPr="008B3823" w:rsidRDefault="008B3823" w:rsidP="008B3823">
      <w:pPr>
        <w:pStyle w:val="BodyText"/>
        <w:ind w:left="115"/>
        <w:rPr>
          <w:rFonts w:ascii="Arial" w:hAnsi="Arial" w:cs="Arial"/>
          <w:color w:val="000000" w:themeColor="text1"/>
        </w:rPr>
      </w:pPr>
    </w:p>
    <w:p w14:paraId="213128CC" w14:textId="2442404C" w:rsidR="008B3823" w:rsidRDefault="008B3823" w:rsidP="00583B44">
      <w:pPr>
        <w:pStyle w:val="BodyText"/>
        <w:rPr>
          <w:rFonts w:ascii="Arial" w:hAnsi="Arial" w:cs="Arial"/>
          <w:b/>
          <w:bCs/>
          <w:color w:val="000000" w:themeColor="text1"/>
        </w:rPr>
      </w:pPr>
      <w:r w:rsidRPr="008B3823">
        <w:rPr>
          <w:rFonts w:ascii="Arial" w:hAnsi="Arial" w:cs="Arial"/>
          <w:b/>
          <w:bCs/>
          <w:color w:val="000000" w:themeColor="text1"/>
        </w:rPr>
        <w:t>COMPENSATION:</w:t>
      </w:r>
    </w:p>
    <w:p w14:paraId="1CA96A45" w14:textId="2A5E978F" w:rsidR="00583B44" w:rsidRDefault="00583B44" w:rsidP="008B3823">
      <w:pPr>
        <w:pStyle w:val="BodyText"/>
        <w:ind w:left="115"/>
        <w:rPr>
          <w:rFonts w:ascii="Arial" w:hAnsi="Arial" w:cs="Arial"/>
          <w:b/>
          <w:bCs/>
          <w:color w:val="000000" w:themeColor="text1"/>
        </w:rPr>
      </w:pPr>
    </w:p>
    <w:p w14:paraId="768ADBEC" w14:textId="45180034" w:rsidR="00583B44" w:rsidRDefault="00583B44" w:rsidP="00583B44">
      <w:pPr>
        <w:pStyle w:val="BodyText"/>
        <w:rPr>
          <w:rFonts w:ascii="Arial" w:hAnsi="Arial" w:cs="Arial"/>
          <w:color w:val="000000" w:themeColor="text1"/>
          <w:shd w:val="clear" w:color="auto" w:fill="FFFFFF"/>
        </w:rPr>
      </w:pPr>
      <w:r w:rsidRPr="00583B44">
        <w:rPr>
          <w:rFonts w:ascii="Arial" w:hAnsi="Arial" w:cs="Arial"/>
          <w:color w:val="000000" w:themeColor="text1"/>
          <w:shd w:val="clear" w:color="auto" w:fill="FFFFFF"/>
        </w:rPr>
        <w:t xml:space="preserve">This position is a </w:t>
      </w:r>
      <w:r w:rsidR="00A862F0">
        <w:rPr>
          <w:rFonts w:ascii="Arial" w:hAnsi="Arial" w:cs="Arial"/>
          <w:color w:val="000000" w:themeColor="text1"/>
          <w:shd w:val="clear" w:color="auto" w:fill="FFFFFF"/>
        </w:rPr>
        <w:t>part</w:t>
      </w:r>
      <w:r w:rsidRPr="00583B44">
        <w:rPr>
          <w:rFonts w:ascii="Arial" w:hAnsi="Arial" w:cs="Arial"/>
          <w:color w:val="000000" w:themeColor="text1"/>
          <w:shd w:val="clear" w:color="auto" w:fill="FFFFFF"/>
        </w:rPr>
        <w:t xml:space="preserve">-time, </w:t>
      </w:r>
      <w:r w:rsidR="00A862F0">
        <w:rPr>
          <w:rFonts w:ascii="Arial" w:hAnsi="Arial" w:cs="Arial"/>
          <w:color w:val="000000" w:themeColor="text1"/>
          <w:shd w:val="clear" w:color="auto" w:fill="FFFFFF"/>
        </w:rPr>
        <w:t>hourly</w:t>
      </w:r>
      <w:r w:rsidRPr="00583B44">
        <w:rPr>
          <w:rFonts w:ascii="Arial" w:hAnsi="Arial" w:cs="Arial"/>
          <w:color w:val="000000" w:themeColor="text1"/>
          <w:shd w:val="clear" w:color="auto" w:fill="FFFFFF"/>
        </w:rPr>
        <w:t>, 12-month, employment-at-will position. Salary commensurate with training and experience.  </w:t>
      </w:r>
    </w:p>
    <w:p w14:paraId="7C74528B" w14:textId="158FA05A" w:rsidR="001A3B9E" w:rsidRDefault="001A3B9E" w:rsidP="00583B44">
      <w:pPr>
        <w:pStyle w:val="BodyText"/>
        <w:rPr>
          <w:rFonts w:ascii="Arial" w:hAnsi="Arial" w:cs="Arial"/>
          <w:color w:val="000000" w:themeColor="text1"/>
          <w:shd w:val="clear" w:color="auto" w:fill="FFFFFF"/>
        </w:rPr>
      </w:pPr>
    </w:p>
    <w:p w14:paraId="420747EE" w14:textId="2139C58B" w:rsidR="001A3B9E" w:rsidRPr="001A3B9E" w:rsidRDefault="001A3B9E" w:rsidP="00583B44">
      <w:pPr>
        <w:pStyle w:val="BodyText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1A3B9E">
        <w:rPr>
          <w:rFonts w:ascii="Arial" w:hAnsi="Arial" w:cs="Arial"/>
          <w:b/>
          <w:bCs/>
          <w:color w:val="000000" w:themeColor="text1"/>
          <w:shd w:val="clear" w:color="auto" w:fill="FFFFFF"/>
        </w:rPr>
        <w:t>APPLICATION PROCESS:</w:t>
      </w:r>
    </w:p>
    <w:p w14:paraId="405C208A" w14:textId="5B2C3542" w:rsidR="001A3B9E" w:rsidRDefault="001A3B9E" w:rsidP="00583B44">
      <w:pPr>
        <w:pStyle w:val="BodyText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Resume with cover letter should be emailed to </w:t>
      </w:r>
      <w:r w:rsidR="003A0975">
        <w:rPr>
          <w:rFonts w:ascii="Arial" w:hAnsi="Arial" w:cs="Arial"/>
          <w:color w:val="000000" w:themeColor="text1"/>
          <w:shd w:val="clear" w:color="auto" w:fill="FFFFFF"/>
        </w:rPr>
        <w:t xml:space="preserve">Kelsey Cozens at </w:t>
      </w:r>
      <w:hyperlink r:id="rId7" w:history="1">
        <w:r w:rsidR="003A0975" w:rsidRPr="00F92F72">
          <w:rPr>
            <w:rStyle w:val="Hyperlink"/>
            <w:rFonts w:ascii="Arial" w:hAnsi="Arial" w:cs="Arial"/>
            <w:shd w:val="clear" w:color="auto" w:fill="FFFFFF"/>
          </w:rPr>
          <w:t>kelsey@apstrainingacademy.org</w:t>
        </w:r>
      </w:hyperlink>
      <w:r w:rsidR="003A0975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22D8A0DF" w14:textId="77777777" w:rsidR="00583B44" w:rsidRDefault="00583B44" w:rsidP="00583B44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7FAF1A61" w14:textId="0E6795D8" w:rsidR="00583B44" w:rsidRDefault="00583B44" w:rsidP="00583B44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36EC4B72" w14:textId="2217354C" w:rsidR="00F71DE3" w:rsidRDefault="00F71DE3" w:rsidP="00583B44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6F647920" w14:textId="7C87BCA1" w:rsidR="00F71DE3" w:rsidRDefault="00F71DE3" w:rsidP="00583B44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7E5C5E00" w14:textId="388F2D65" w:rsidR="00F71DE3" w:rsidRDefault="00F71DE3" w:rsidP="00583B44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67CD5E38" w14:textId="4CA48513" w:rsidR="00F71DE3" w:rsidRDefault="00F71DE3" w:rsidP="00583B44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5E9217F8" w14:textId="77777777" w:rsidR="00F71DE3" w:rsidRDefault="00F71DE3" w:rsidP="00583B44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7419D2B6" w14:textId="77777777" w:rsidR="00583B44" w:rsidRPr="003A0975" w:rsidRDefault="00583B44" w:rsidP="00583B44">
      <w:pPr>
        <w:pStyle w:val="BodyTex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617A81EE" w14:textId="7B93E735" w:rsidR="001749AE" w:rsidRPr="003A0975" w:rsidRDefault="008B3823" w:rsidP="00583B44">
      <w:pPr>
        <w:pStyle w:val="BodyTex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A0975">
        <w:rPr>
          <w:rFonts w:ascii="Arial" w:hAnsi="Arial" w:cs="Arial"/>
          <w:i/>
          <w:iCs/>
          <w:color w:val="000000" w:themeColor="text1"/>
          <w:sz w:val="18"/>
          <w:szCs w:val="18"/>
        </w:rPr>
        <w:t>APS Training Academy</w:t>
      </w:r>
      <w:r w:rsidRPr="003A0975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4D67A6" w:rsidRPr="003A0975">
        <w:rPr>
          <w:rStyle w:val="Strong"/>
          <w:rFonts w:ascii="Roboto" w:hAnsi="Roboto"/>
          <w:b w:val="0"/>
          <w:bCs w:val="0"/>
          <w:i/>
          <w:iCs/>
          <w:color w:val="000000" w:themeColor="text1"/>
          <w:sz w:val="18"/>
          <w:szCs w:val="18"/>
        </w:rPr>
        <w:t xml:space="preserve">is an Equal Employment Opportunity Employer providing equal </w:t>
      </w:r>
      <w:r w:rsidR="004D67A6" w:rsidRPr="003A0975">
        <w:rPr>
          <w:rStyle w:val="Strong"/>
          <w:rFonts w:ascii="Roboto" w:hAnsi="Roboto"/>
          <w:b w:val="0"/>
          <w:bCs w:val="0"/>
          <w:i/>
          <w:iCs/>
          <w:color w:val="4D4D4D"/>
          <w:sz w:val="18"/>
          <w:szCs w:val="18"/>
        </w:rPr>
        <w:t xml:space="preserve">employment </w:t>
      </w:r>
      <w:r w:rsidR="004D67A6" w:rsidRPr="003A0975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18"/>
          <w:szCs w:val="18"/>
        </w:rPr>
        <w:t xml:space="preserve">opportunities without regard to race, color, sex, sexual orientation, age, religion, or national origin. This also includes all disabled applicants, including disabled Vietnam era veterans. </w:t>
      </w:r>
      <w:r w:rsidR="001C5660" w:rsidRPr="003A0975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18"/>
          <w:szCs w:val="18"/>
        </w:rPr>
        <w:t>APS Training Academy</w:t>
      </w:r>
      <w:r w:rsidR="004D67A6" w:rsidRPr="003A0975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18"/>
          <w:szCs w:val="18"/>
        </w:rPr>
        <w:t xml:space="preserve"> utilizes only job-related criteria in making decisions concerning applicants and employees.</w:t>
      </w:r>
    </w:p>
    <w:sectPr w:rsidR="001749AE" w:rsidRPr="003A0975" w:rsidSect="00583B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BFD"/>
    <w:multiLevelType w:val="multilevel"/>
    <w:tmpl w:val="6816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C78A2"/>
    <w:multiLevelType w:val="hybridMultilevel"/>
    <w:tmpl w:val="364441FC"/>
    <w:lvl w:ilvl="0" w:tplc="732E1E78">
      <w:numFmt w:val="bullet"/>
      <w:lvlText w:val="-"/>
      <w:lvlJc w:val="left"/>
      <w:pPr>
        <w:ind w:left="475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 w15:restartNumberingAfterBreak="0">
    <w:nsid w:val="0F3A5037"/>
    <w:multiLevelType w:val="hybridMultilevel"/>
    <w:tmpl w:val="2BBE6C0A"/>
    <w:lvl w:ilvl="0" w:tplc="20E41180">
      <w:numFmt w:val="bullet"/>
      <w:lvlText w:val="●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A55683C4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70C0DE02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A88480D6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F2AC5286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33BADB3E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726AE3F4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C11E0BFC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266EB944"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3" w15:restartNumberingAfterBreak="0">
    <w:nsid w:val="28CD0157"/>
    <w:multiLevelType w:val="multilevel"/>
    <w:tmpl w:val="1D48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D5C62"/>
    <w:multiLevelType w:val="hybridMultilevel"/>
    <w:tmpl w:val="B47C7196"/>
    <w:lvl w:ilvl="0" w:tplc="0409000F">
      <w:start w:val="1"/>
      <w:numFmt w:val="decimal"/>
      <w:lvlText w:val="%1."/>
      <w:lvlJc w:val="left"/>
      <w:pPr>
        <w:ind w:left="475" w:hanging="360"/>
      </w:p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 w15:restartNumberingAfterBreak="0">
    <w:nsid w:val="388574EE"/>
    <w:multiLevelType w:val="hybridMultilevel"/>
    <w:tmpl w:val="81E2398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0207D9"/>
    <w:multiLevelType w:val="hybridMultilevel"/>
    <w:tmpl w:val="0B08932C"/>
    <w:lvl w:ilvl="0" w:tplc="669E2170">
      <w:numFmt w:val="bullet"/>
      <w:lvlText w:val="-"/>
      <w:lvlJc w:val="left"/>
      <w:pPr>
        <w:ind w:left="475" w:hanging="360"/>
      </w:pPr>
      <w:rPr>
        <w:rFonts w:ascii="Calibri" w:eastAsia="Calibri" w:hAnsi="Calibri" w:cs="Calibri" w:hint="default"/>
        <w:color w:val="68686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7" w15:restartNumberingAfterBreak="0">
    <w:nsid w:val="61A07CF4"/>
    <w:multiLevelType w:val="multilevel"/>
    <w:tmpl w:val="E7D0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855C2E"/>
    <w:multiLevelType w:val="multilevel"/>
    <w:tmpl w:val="1816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241820">
    <w:abstractNumId w:val="2"/>
  </w:num>
  <w:num w:numId="2" w16cid:durableId="1091584018">
    <w:abstractNumId w:val="6"/>
  </w:num>
  <w:num w:numId="3" w16cid:durableId="296376493">
    <w:abstractNumId w:val="1"/>
  </w:num>
  <w:num w:numId="4" w16cid:durableId="1825394824">
    <w:abstractNumId w:val="4"/>
  </w:num>
  <w:num w:numId="5" w16cid:durableId="582879286">
    <w:abstractNumId w:val="5"/>
  </w:num>
  <w:num w:numId="6" w16cid:durableId="1715544644">
    <w:abstractNumId w:val="0"/>
  </w:num>
  <w:num w:numId="7" w16cid:durableId="1202985065">
    <w:abstractNumId w:val="3"/>
  </w:num>
  <w:num w:numId="8" w16cid:durableId="799611556">
    <w:abstractNumId w:val="7"/>
  </w:num>
  <w:num w:numId="9" w16cid:durableId="375113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23"/>
    <w:rsid w:val="00003D95"/>
    <w:rsid w:val="0002626C"/>
    <w:rsid w:val="000B1A32"/>
    <w:rsid w:val="001749AE"/>
    <w:rsid w:val="001A3B9E"/>
    <w:rsid w:val="001C5660"/>
    <w:rsid w:val="00291B70"/>
    <w:rsid w:val="002C3667"/>
    <w:rsid w:val="00344370"/>
    <w:rsid w:val="00346587"/>
    <w:rsid w:val="003A0975"/>
    <w:rsid w:val="003A3C8E"/>
    <w:rsid w:val="003B182A"/>
    <w:rsid w:val="003B2886"/>
    <w:rsid w:val="004955B2"/>
    <w:rsid w:val="004A26C1"/>
    <w:rsid w:val="004D5C15"/>
    <w:rsid w:val="004D67A6"/>
    <w:rsid w:val="00546EF0"/>
    <w:rsid w:val="00564F02"/>
    <w:rsid w:val="00583B44"/>
    <w:rsid w:val="005F28F1"/>
    <w:rsid w:val="00646A5B"/>
    <w:rsid w:val="00665669"/>
    <w:rsid w:val="006D4D84"/>
    <w:rsid w:val="007327E8"/>
    <w:rsid w:val="007754F6"/>
    <w:rsid w:val="00791F78"/>
    <w:rsid w:val="008623FE"/>
    <w:rsid w:val="00874508"/>
    <w:rsid w:val="008B3823"/>
    <w:rsid w:val="008E3B58"/>
    <w:rsid w:val="00984213"/>
    <w:rsid w:val="009A0DB1"/>
    <w:rsid w:val="009A5DC2"/>
    <w:rsid w:val="009D77EC"/>
    <w:rsid w:val="00A012B2"/>
    <w:rsid w:val="00A862F0"/>
    <w:rsid w:val="00B02ED8"/>
    <w:rsid w:val="00BA4150"/>
    <w:rsid w:val="00BA6557"/>
    <w:rsid w:val="00C153B8"/>
    <w:rsid w:val="00C64EA9"/>
    <w:rsid w:val="00CC3978"/>
    <w:rsid w:val="00CC7F57"/>
    <w:rsid w:val="00D331B4"/>
    <w:rsid w:val="00D42B18"/>
    <w:rsid w:val="00D73357"/>
    <w:rsid w:val="00D91CA1"/>
    <w:rsid w:val="00D955D2"/>
    <w:rsid w:val="00E01FC7"/>
    <w:rsid w:val="00E33475"/>
    <w:rsid w:val="00E860A0"/>
    <w:rsid w:val="00EC5C2E"/>
    <w:rsid w:val="00F71DE3"/>
    <w:rsid w:val="00F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2287"/>
  <w15:chartTrackingRefBased/>
  <w15:docId w15:val="{7E222381-1106-BC4D-AAAD-711EA626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82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B3823"/>
    <w:pPr>
      <w:spacing w:before="1"/>
      <w:ind w:left="11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823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8B382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B3823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B3823"/>
    <w:pPr>
      <w:spacing w:before="120"/>
      <w:ind w:left="836" w:hanging="360"/>
    </w:pPr>
  </w:style>
  <w:style w:type="character" w:styleId="Strong">
    <w:name w:val="Strong"/>
    <w:basedOn w:val="DefaultParagraphFont"/>
    <w:uiPriority w:val="22"/>
    <w:qFormat/>
    <w:rsid w:val="004D67A6"/>
    <w:rPr>
      <w:b/>
      <w:bCs/>
    </w:rPr>
  </w:style>
  <w:style w:type="paragraph" w:styleId="NormalWeb">
    <w:name w:val="Normal (Web)"/>
    <w:basedOn w:val="Normal"/>
    <w:uiPriority w:val="99"/>
    <w:unhideWhenUsed/>
    <w:rsid w:val="00583B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3B44"/>
  </w:style>
  <w:style w:type="character" w:styleId="Hyperlink">
    <w:name w:val="Hyperlink"/>
    <w:basedOn w:val="DefaultParagraphFont"/>
    <w:uiPriority w:val="99"/>
    <w:unhideWhenUsed/>
    <w:rsid w:val="001A3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lsey@apstrainingacadem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079466-A942-004B-97F8-024FC3C3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McKenna</dc:creator>
  <cp:keywords/>
  <dc:description/>
  <cp:lastModifiedBy>Britta McKenna</cp:lastModifiedBy>
  <cp:revision>4</cp:revision>
  <dcterms:created xsi:type="dcterms:W3CDTF">2022-11-19T16:49:00Z</dcterms:created>
  <dcterms:modified xsi:type="dcterms:W3CDTF">2022-11-19T16:57:00Z</dcterms:modified>
</cp:coreProperties>
</file>